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499"/>
        <w:gridCol w:w="993"/>
        <w:gridCol w:w="2551"/>
        <w:gridCol w:w="992"/>
        <w:gridCol w:w="1985"/>
      </w:tblGrid>
      <w:tr w:rsidR="008F1234" w14:paraId="716EF2C3" w14:textId="77777777" w:rsidTr="008F1234">
        <w:trPr>
          <w:trHeight w:val="400"/>
        </w:trPr>
        <w:tc>
          <w:tcPr>
            <w:tcW w:w="9923" w:type="dxa"/>
            <w:gridSpan w:val="6"/>
            <w:tcBorders>
              <w:top w:val="single" w:sz="4" w:space="0" w:color="auto"/>
              <w:left w:val="single" w:sz="4" w:space="0" w:color="auto"/>
              <w:bottom w:val="single" w:sz="4" w:space="0" w:color="auto"/>
              <w:right w:val="single" w:sz="4" w:space="0" w:color="auto"/>
            </w:tcBorders>
            <w:hideMark/>
          </w:tcPr>
          <w:p w14:paraId="5FAC5613" w14:textId="77777777" w:rsidR="008F1234" w:rsidRDefault="008F1234">
            <w:pPr>
              <w:suppressAutoHyphens/>
              <w:kinsoku w:val="0"/>
              <w:autoSpaceDE w:val="0"/>
              <w:autoSpaceDN w:val="0"/>
              <w:spacing w:line="366" w:lineRule="atLeast"/>
              <w:jc w:val="center"/>
              <w:rPr>
                <w:rFonts w:ascii="ＭＳ ゴシック" w:eastAsia="ＭＳ ゴシック" w:hAnsi="ＭＳ ゴシック"/>
              </w:rPr>
            </w:pPr>
            <w:bookmarkStart w:id="0" w:name="_Hlk176367904"/>
            <w:r>
              <w:rPr>
                <w:rFonts w:ascii="ＭＳ ゴシック" w:eastAsia="ＭＳ ゴシック" w:hAnsi="ＭＳ ゴシック" w:hint="eastAsia"/>
              </w:rPr>
              <w:t>認定権者記載欄</w:t>
            </w:r>
          </w:p>
        </w:tc>
        <w:bookmarkEnd w:id="0"/>
      </w:tr>
      <w:tr w:rsidR="008F1234" w14:paraId="64620ED2" w14:textId="77777777" w:rsidTr="008F1234">
        <w:trPr>
          <w:trHeight w:val="14"/>
        </w:trPr>
        <w:tc>
          <w:tcPr>
            <w:tcW w:w="903" w:type="dxa"/>
            <w:tcBorders>
              <w:top w:val="single" w:sz="24" w:space="0" w:color="auto"/>
              <w:left w:val="single" w:sz="24" w:space="0" w:color="auto"/>
              <w:bottom w:val="single" w:sz="24" w:space="0" w:color="auto"/>
              <w:right w:val="dotted" w:sz="4" w:space="0" w:color="auto"/>
            </w:tcBorders>
          </w:tcPr>
          <w:p w14:paraId="48641734" w14:textId="77777777" w:rsidR="008F1234" w:rsidRDefault="008F1234">
            <w:pPr>
              <w:suppressAutoHyphens/>
              <w:kinsoku w:val="0"/>
              <w:autoSpaceDE w:val="0"/>
              <w:autoSpaceDN w:val="0"/>
              <w:jc w:val="left"/>
              <w:rPr>
                <w:rFonts w:ascii="ＭＳ ゴシック" w:eastAsia="ＭＳ ゴシック"/>
              </w:rPr>
            </w:pPr>
          </w:p>
        </w:tc>
        <w:tc>
          <w:tcPr>
            <w:tcW w:w="2499" w:type="dxa"/>
            <w:tcBorders>
              <w:top w:val="single" w:sz="24" w:space="0" w:color="auto"/>
              <w:left w:val="dotted" w:sz="4" w:space="0" w:color="auto"/>
              <w:bottom w:val="single" w:sz="24" w:space="0" w:color="auto"/>
              <w:right w:val="single" w:sz="24" w:space="0" w:color="auto"/>
            </w:tcBorders>
          </w:tcPr>
          <w:p w14:paraId="42DB032D" w14:textId="77777777" w:rsidR="008F1234" w:rsidRDefault="008F1234">
            <w:pPr>
              <w:suppressAutoHyphens/>
              <w:kinsoku w:val="0"/>
              <w:autoSpaceDE w:val="0"/>
              <w:autoSpaceDN w:val="0"/>
              <w:jc w:val="left"/>
              <w:rPr>
                <w:rFonts w:ascii="ＭＳ ゴシック" w:eastAsia="ＭＳ ゴシック"/>
              </w:rPr>
            </w:pPr>
          </w:p>
        </w:tc>
        <w:tc>
          <w:tcPr>
            <w:tcW w:w="993" w:type="dxa"/>
            <w:tcBorders>
              <w:top w:val="single" w:sz="4" w:space="0" w:color="auto"/>
              <w:left w:val="single" w:sz="24" w:space="0" w:color="auto"/>
              <w:bottom w:val="single" w:sz="4" w:space="0" w:color="auto"/>
              <w:right w:val="dotted" w:sz="4" w:space="0" w:color="auto"/>
            </w:tcBorders>
          </w:tcPr>
          <w:p w14:paraId="6715B4A8" w14:textId="77777777" w:rsidR="008F1234" w:rsidRDefault="008F1234">
            <w:pPr>
              <w:suppressAutoHyphens/>
              <w:kinsoku w:val="0"/>
              <w:autoSpaceDE w:val="0"/>
              <w:autoSpaceDN w:val="0"/>
              <w:jc w:val="left"/>
              <w:rPr>
                <w:rFonts w:ascii="ＭＳ ゴシック" w:eastAsia="ＭＳ ゴシック"/>
              </w:rPr>
            </w:pPr>
          </w:p>
        </w:tc>
        <w:tc>
          <w:tcPr>
            <w:tcW w:w="2551" w:type="dxa"/>
            <w:tcBorders>
              <w:top w:val="single" w:sz="4" w:space="0" w:color="auto"/>
              <w:left w:val="dotted" w:sz="4" w:space="0" w:color="auto"/>
              <w:bottom w:val="single" w:sz="4" w:space="0" w:color="auto"/>
              <w:right w:val="single" w:sz="4" w:space="0" w:color="auto"/>
            </w:tcBorders>
          </w:tcPr>
          <w:p w14:paraId="46C06CAB" w14:textId="77777777" w:rsidR="008F1234" w:rsidRDefault="008F1234">
            <w:pPr>
              <w:suppressAutoHyphens/>
              <w:kinsoku w:val="0"/>
              <w:autoSpaceDE w:val="0"/>
              <w:autoSpaceDN w:val="0"/>
              <w:jc w:val="left"/>
              <w:rPr>
                <w:rFonts w:ascii="ＭＳ ゴシック" w:eastAsia="ＭＳ ゴシック"/>
              </w:rPr>
            </w:pPr>
          </w:p>
        </w:tc>
        <w:tc>
          <w:tcPr>
            <w:tcW w:w="992" w:type="dxa"/>
            <w:tcBorders>
              <w:top w:val="single" w:sz="4" w:space="0" w:color="auto"/>
              <w:left w:val="single" w:sz="4" w:space="0" w:color="auto"/>
              <w:bottom w:val="single" w:sz="4" w:space="0" w:color="auto"/>
              <w:right w:val="dotted" w:sz="4" w:space="0" w:color="auto"/>
            </w:tcBorders>
          </w:tcPr>
          <w:p w14:paraId="5F15BB94" w14:textId="77777777" w:rsidR="008F1234" w:rsidRDefault="008F1234">
            <w:pPr>
              <w:suppressAutoHyphens/>
              <w:kinsoku w:val="0"/>
              <w:autoSpaceDE w:val="0"/>
              <w:autoSpaceDN w:val="0"/>
              <w:jc w:val="left"/>
              <w:rPr>
                <w:rFonts w:ascii="ＭＳ ゴシック" w:eastAsia="ＭＳ ゴシック"/>
              </w:rPr>
            </w:pPr>
          </w:p>
        </w:tc>
        <w:tc>
          <w:tcPr>
            <w:tcW w:w="1985" w:type="dxa"/>
            <w:tcBorders>
              <w:top w:val="single" w:sz="4" w:space="0" w:color="auto"/>
              <w:left w:val="dotted" w:sz="4" w:space="0" w:color="auto"/>
              <w:bottom w:val="single" w:sz="4" w:space="0" w:color="auto"/>
              <w:right w:val="single" w:sz="4" w:space="0" w:color="auto"/>
            </w:tcBorders>
          </w:tcPr>
          <w:p w14:paraId="5FCA0657" w14:textId="77777777" w:rsidR="008F1234" w:rsidRDefault="008F1234">
            <w:pPr>
              <w:suppressAutoHyphens/>
              <w:kinsoku w:val="0"/>
              <w:autoSpaceDE w:val="0"/>
              <w:autoSpaceDN w:val="0"/>
              <w:jc w:val="left"/>
              <w:rPr>
                <w:rFonts w:ascii="ＭＳ ゴシック" w:eastAsia="ＭＳ ゴシック"/>
              </w:rPr>
            </w:pPr>
          </w:p>
        </w:tc>
      </w:tr>
      <w:tr w:rsidR="008F1234" w14:paraId="11392574" w14:textId="77777777" w:rsidTr="008F1234">
        <w:trPr>
          <w:trHeight w:val="14"/>
        </w:trPr>
        <w:tc>
          <w:tcPr>
            <w:tcW w:w="903" w:type="dxa"/>
            <w:tcBorders>
              <w:top w:val="single" w:sz="24" w:space="0" w:color="auto"/>
              <w:left w:val="single" w:sz="4" w:space="0" w:color="auto"/>
              <w:bottom w:val="single" w:sz="4" w:space="0" w:color="auto"/>
              <w:right w:val="dotted" w:sz="4" w:space="0" w:color="auto"/>
            </w:tcBorders>
          </w:tcPr>
          <w:p w14:paraId="20DF789D" w14:textId="77777777" w:rsidR="008F1234" w:rsidRDefault="008F1234">
            <w:pPr>
              <w:suppressAutoHyphens/>
              <w:kinsoku w:val="0"/>
              <w:autoSpaceDE w:val="0"/>
              <w:autoSpaceDN w:val="0"/>
              <w:jc w:val="left"/>
              <w:rPr>
                <w:rFonts w:ascii="ＭＳ ゴシック" w:eastAsia="ＭＳ ゴシック"/>
              </w:rPr>
            </w:pPr>
          </w:p>
        </w:tc>
        <w:tc>
          <w:tcPr>
            <w:tcW w:w="2499" w:type="dxa"/>
            <w:tcBorders>
              <w:top w:val="single" w:sz="24" w:space="0" w:color="auto"/>
              <w:left w:val="dotted" w:sz="4" w:space="0" w:color="auto"/>
              <w:bottom w:val="single" w:sz="4" w:space="0" w:color="auto"/>
              <w:right w:val="single" w:sz="4" w:space="0" w:color="auto"/>
            </w:tcBorders>
          </w:tcPr>
          <w:p w14:paraId="3822EF36" w14:textId="77777777" w:rsidR="008F1234" w:rsidRDefault="008F1234">
            <w:pPr>
              <w:suppressAutoHyphens/>
              <w:kinsoku w:val="0"/>
              <w:autoSpaceDE w:val="0"/>
              <w:autoSpaceDN w:val="0"/>
              <w:jc w:val="left"/>
              <w:rPr>
                <w:rFonts w:ascii="ＭＳ ゴシック" w:eastAsia="ＭＳ ゴシック"/>
              </w:rPr>
            </w:pPr>
          </w:p>
        </w:tc>
        <w:tc>
          <w:tcPr>
            <w:tcW w:w="993" w:type="dxa"/>
            <w:tcBorders>
              <w:top w:val="single" w:sz="4" w:space="0" w:color="auto"/>
              <w:left w:val="single" w:sz="4" w:space="0" w:color="auto"/>
              <w:bottom w:val="single" w:sz="4" w:space="0" w:color="auto"/>
              <w:right w:val="dotted" w:sz="4" w:space="0" w:color="auto"/>
            </w:tcBorders>
          </w:tcPr>
          <w:p w14:paraId="2F3FABBB" w14:textId="77777777" w:rsidR="008F1234" w:rsidRDefault="008F1234">
            <w:pPr>
              <w:suppressAutoHyphens/>
              <w:kinsoku w:val="0"/>
              <w:autoSpaceDE w:val="0"/>
              <w:autoSpaceDN w:val="0"/>
              <w:jc w:val="left"/>
              <w:rPr>
                <w:rFonts w:ascii="ＭＳ ゴシック" w:eastAsia="ＭＳ ゴシック"/>
              </w:rPr>
            </w:pPr>
          </w:p>
        </w:tc>
        <w:tc>
          <w:tcPr>
            <w:tcW w:w="2551" w:type="dxa"/>
            <w:tcBorders>
              <w:top w:val="single" w:sz="4" w:space="0" w:color="auto"/>
              <w:left w:val="dotted" w:sz="4" w:space="0" w:color="auto"/>
              <w:bottom w:val="single" w:sz="4" w:space="0" w:color="auto"/>
              <w:right w:val="single" w:sz="4" w:space="0" w:color="auto"/>
            </w:tcBorders>
          </w:tcPr>
          <w:p w14:paraId="38ABF8DB" w14:textId="77777777" w:rsidR="008F1234" w:rsidRDefault="008F1234">
            <w:pPr>
              <w:suppressAutoHyphens/>
              <w:kinsoku w:val="0"/>
              <w:autoSpaceDE w:val="0"/>
              <w:autoSpaceDN w:val="0"/>
              <w:jc w:val="left"/>
              <w:rPr>
                <w:rFonts w:ascii="ＭＳ ゴシック" w:eastAsia="ＭＳ ゴシック"/>
              </w:rPr>
            </w:pPr>
          </w:p>
        </w:tc>
        <w:tc>
          <w:tcPr>
            <w:tcW w:w="992" w:type="dxa"/>
            <w:tcBorders>
              <w:top w:val="single" w:sz="4" w:space="0" w:color="auto"/>
              <w:left w:val="single" w:sz="4" w:space="0" w:color="auto"/>
              <w:bottom w:val="single" w:sz="4" w:space="0" w:color="auto"/>
              <w:right w:val="dotted" w:sz="4" w:space="0" w:color="auto"/>
            </w:tcBorders>
          </w:tcPr>
          <w:p w14:paraId="3876ADD2" w14:textId="77777777" w:rsidR="008F1234" w:rsidRDefault="008F1234">
            <w:pPr>
              <w:suppressAutoHyphens/>
              <w:kinsoku w:val="0"/>
              <w:autoSpaceDE w:val="0"/>
              <w:autoSpaceDN w:val="0"/>
              <w:jc w:val="left"/>
              <w:rPr>
                <w:rFonts w:ascii="ＭＳ ゴシック" w:eastAsia="ＭＳ ゴシック"/>
              </w:rPr>
            </w:pPr>
          </w:p>
        </w:tc>
        <w:tc>
          <w:tcPr>
            <w:tcW w:w="1985" w:type="dxa"/>
            <w:tcBorders>
              <w:top w:val="single" w:sz="4" w:space="0" w:color="auto"/>
              <w:left w:val="dotted" w:sz="4" w:space="0" w:color="auto"/>
              <w:bottom w:val="single" w:sz="4" w:space="0" w:color="auto"/>
              <w:right w:val="single" w:sz="4" w:space="0" w:color="auto"/>
            </w:tcBorders>
          </w:tcPr>
          <w:p w14:paraId="3BF716F9" w14:textId="77777777" w:rsidR="008F1234" w:rsidRDefault="008F1234">
            <w:pPr>
              <w:suppressAutoHyphens/>
              <w:kinsoku w:val="0"/>
              <w:autoSpaceDE w:val="0"/>
              <w:autoSpaceDN w:val="0"/>
              <w:jc w:val="left"/>
              <w:rPr>
                <w:rFonts w:ascii="ＭＳ ゴシック" w:eastAsia="ＭＳ ゴシック"/>
              </w:rPr>
            </w:pPr>
          </w:p>
        </w:tc>
      </w:tr>
    </w:tbl>
    <w:p w14:paraId="585E8232" w14:textId="77777777" w:rsidR="008F1234" w:rsidRDefault="008F1234" w:rsidP="008F123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8F1234" w14:paraId="5FD3602C" w14:textId="77777777" w:rsidTr="008F1234">
        <w:tc>
          <w:tcPr>
            <w:tcW w:w="10035" w:type="dxa"/>
            <w:tcBorders>
              <w:top w:val="single" w:sz="4" w:space="0" w:color="000000"/>
              <w:left w:val="single" w:sz="4" w:space="0" w:color="000000"/>
              <w:bottom w:val="single" w:sz="4" w:space="0" w:color="000000"/>
              <w:right w:val="single" w:sz="4" w:space="0" w:color="000000"/>
            </w:tcBorders>
          </w:tcPr>
          <w:p w14:paraId="3CB594B3" w14:textId="77777777" w:rsidR="008F1234" w:rsidRDefault="008F1234">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D167D62" w14:textId="77777777" w:rsidR="008F1234" w:rsidRDefault="008F123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p>
          <w:p w14:paraId="02D4D0BA" w14:textId="77777777" w:rsidR="008F1234" w:rsidRDefault="008F12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95824EC" w14:textId="77777777" w:rsidR="008F1234" w:rsidRDefault="008F1234">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058D31CE" w14:textId="77777777" w:rsidR="008F1234" w:rsidRDefault="008F12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4BC5B91"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蟹江町長　殿</w:t>
            </w:r>
          </w:p>
          <w:p w14:paraId="19119834" w14:textId="77777777" w:rsidR="008F1234" w:rsidRDefault="008F12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08C427"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1259EE07" w14:textId="77777777" w:rsidR="008F1234" w:rsidRDefault="008F1234">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1F0D3E90" w14:textId="77777777" w:rsidR="008F1234" w:rsidRDefault="008F1234">
            <w:pPr>
              <w:suppressAutoHyphens/>
              <w:kinsoku w:val="0"/>
              <w:overflowPunct w:val="0"/>
              <w:autoSpaceDE w:val="0"/>
              <w:autoSpaceDN w:val="0"/>
              <w:adjustRightInd w:val="0"/>
              <w:spacing w:line="240" w:lineRule="exact"/>
              <w:ind w:rightChars="417" w:right="884"/>
              <w:jc w:val="right"/>
              <w:textAlignment w:val="baseline"/>
              <w:rPr>
                <w:rFonts w:ascii="ＭＳ ゴシック" w:eastAsia="PMingLiU" w:hAnsi="ＭＳ ゴシック"/>
                <w:color w:val="000000"/>
                <w:spacing w:val="16"/>
                <w:kern w:val="0"/>
                <w:lang w:eastAsia="zh-TW"/>
              </w:rPr>
            </w:pPr>
          </w:p>
          <w:p w14:paraId="5A25E0BE" w14:textId="77777777" w:rsidR="008F1234" w:rsidRDefault="008F1234">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p>
          <w:p w14:paraId="7A2BCF55" w14:textId="77777777" w:rsidR="008F1234" w:rsidRDefault="008F123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DBDE8CF" w14:textId="77777777" w:rsidR="008F1234" w:rsidRDefault="008F1234">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99953FE" w14:textId="77777777" w:rsidR="008F1234" w:rsidRDefault="008F123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A382ECA" w14:textId="77777777" w:rsidR="008F1234" w:rsidRDefault="008F1234">
            <w:pPr>
              <w:pStyle w:val="af8"/>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385"/>
              <w:gridCol w:w="993"/>
              <w:gridCol w:w="2268"/>
              <w:gridCol w:w="992"/>
              <w:gridCol w:w="2126"/>
            </w:tblGrid>
            <w:tr w:rsidR="008F1234" w14:paraId="48A5C57D" w14:textId="77777777">
              <w:trPr>
                <w:trHeight w:val="372"/>
              </w:trPr>
              <w:tc>
                <w:tcPr>
                  <w:tcW w:w="987" w:type="dxa"/>
                  <w:tcBorders>
                    <w:top w:val="single" w:sz="24" w:space="0" w:color="auto"/>
                    <w:left w:val="single" w:sz="24" w:space="0" w:color="auto"/>
                    <w:bottom w:val="single" w:sz="24" w:space="0" w:color="auto"/>
                    <w:right w:val="dashSmallGap" w:sz="4" w:space="0" w:color="auto"/>
                  </w:tcBorders>
                </w:tcPr>
                <w:p w14:paraId="2867A412" w14:textId="77777777" w:rsidR="008F1234" w:rsidRDefault="008F1234">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2385" w:type="dxa"/>
                  <w:tcBorders>
                    <w:top w:val="single" w:sz="24" w:space="0" w:color="auto"/>
                    <w:left w:val="dashSmallGap" w:sz="4" w:space="0" w:color="auto"/>
                    <w:bottom w:val="single" w:sz="24" w:space="0" w:color="auto"/>
                    <w:right w:val="single" w:sz="24" w:space="0" w:color="auto"/>
                  </w:tcBorders>
                </w:tcPr>
                <w:p w14:paraId="2B0E1238" w14:textId="77777777" w:rsidR="008F1234" w:rsidRDefault="008F1234">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993" w:type="dxa"/>
                  <w:tcBorders>
                    <w:top w:val="single" w:sz="4" w:space="0" w:color="auto"/>
                    <w:left w:val="single" w:sz="24" w:space="0" w:color="auto"/>
                    <w:bottom w:val="single" w:sz="4" w:space="0" w:color="auto"/>
                    <w:right w:val="dashSmallGap" w:sz="4" w:space="0" w:color="auto"/>
                  </w:tcBorders>
                </w:tcPr>
                <w:p w14:paraId="55DDB35A"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68" w:type="dxa"/>
                  <w:tcBorders>
                    <w:top w:val="single" w:sz="4" w:space="0" w:color="auto"/>
                    <w:left w:val="dashSmallGap" w:sz="4" w:space="0" w:color="auto"/>
                    <w:bottom w:val="single" w:sz="4" w:space="0" w:color="auto"/>
                    <w:right w:val="single" w:sz="4" w:space="0" w:color="auto"/>
                  </w:tcBorders>
                </w:tcPr>
                <w:p w14:paraId="353668B3"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92" w:type="dxa"/>
                  <w:tcBorders>
                    <w:top w:val="single" w:sz="4" w:space="0" w:color="auto"/>
                    <w:left w:val="single" w:sz="4" w:space="0" w:color="auto"/>
                    <w:bottom w:val="single" w:sz="4" w:space="0" w:color="auto"/>
                    <w:right w:val="dashSmallGap" w:sz="4" w:space="0" w:color="auto"/>
                  </w:tcBorders>
                </w:tcPr>
                <w:p w14:paraId="035B6F2D"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26" w:type="dxa"/>
                  <w:tcBorders>
                    <w:top w:val="single" w:sz="4" w:space="0" w:color="auto"/>
                    <w:left w:val="dashSmallGap" w:sz="4" w:space="0" w:color="auto"/>
                    <w:bottom w:val="single" w:sz="4" w:space="0" w:color="auto"/>
                    <w:right w:val="single" w:sz="4" w:space="0" w:color="auto"/>
                  </w:tcBorders>
                </w:tcPr>
                <w:p w14:paraId="65C4C426"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F1234" w14:paraId="0239EAD6" w14:textId="77777777">
              <w:trPr>
                <w:trHeight w:val="388"/>
              </w:trPr>
              <w:tc>
                <w:tcPr>
                  <w:tcW w:w="987" w:type="dxa"/>
                  <w:tcBorders>
                    <w:top w:val="single" w:sz="24" w:space="0" w:color="auto"/>
                    <w:left w:val="single" w:sz="4" w:space="0" w:color="auto"/>
                    <w:bottom w:val="single" w:sz="4" w:space="0" w:color="auto"/>
                    <w:right w:val="dashSmallGap" w:sz="4" w:space="0" w:color="auto"/>
                  </w:tcBorders>
                </w:tcPr>
                <w:p w14:paraId="1A962487"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385" w:type="dxa"/>
                  <w:tcBorders>
                    <w:top w:val="single" w:sz="24" w:space="0" w:color="auto"/>
                    <w:left w:val="dashSmallGap" w:sz="4" w:space="0" w:color="auto"/>
                    <w:bottom w:val="single" w:sz="4" w:space="0" w:color="auto"/>
                    <w:right w:val="single" w:sz="4" w:space="0" w:color="auto"/>
                  </w:tcBorders>
                </w:tcPr>
                <w:p w14:paraId="0D0419E6"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93" w:type="dxa"/>
                  <w:tcBorders>
                    <w:top w:val="single" w:sz="4" w:space="0" w:color="auto"/>
                    <w:left w:val="single" w:sz="4" w:space="0" w:color="auto"/>
                    <w:bottom w:val="single" w:sz="4" w:space="0" w:color="auto"/>
                    <w:right w:val="dashSmallGap" w:sz="4" w:space="0" w:color="auto"/>
                  </w:tcBorders>
                </w:tcPr>
                <w:p w14:paraId="716251A3"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68" w:type="dxa"/>
                  <w:tcBorders>
                    <w:top w:val="single" w:sz="4" w:space="0" w:color="auto"/>
                    <w:left w:val="dashSmallGap" w:sz="4" w:space="0" w:color="auto"/>
                    <w:bottom w:val="single" w:sz="4" w:space="0" w:color="auto"/>
                    <w:right w:val="single" w:sz="4" w:space="0" w:color="auto"/>
                  </w:tcBorders>
                </w:tcPr>
                <w:p w14:paraId="63E2C62F"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92" w:type="dxa"/>
                  <w:tcBorders>
                    <w:top w:val="single" w:sz="4" w:space="0" w:color="auto"/>
                    <w:left w:val="single" w:sz="4" w:space="0" w:color="auto"/>
                    <w:bottom w:val="single" w:sz="4" w:space="0" w:color="auto"/>
                    <w:right w:val="dashSmallGap" w:sz="4" w:space="0" w:color="auto"/>
                  </w:tcBorders>
                </w:tcPr>
                <w:p w14:paraId="0DD9EF8A"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26" w:type="dxa"/>
                  <w:tcBorders>
                    <w:top w:val="single" w:sz="4" w:space="0" w:color="auto"/>
                    <w:left w:val="dashSmallGap" w:sz="4" w:space="0" w:color="auto"/>
                    <w:bottom w:val="single" w:sz="4" w:space="0" w:color="auto"/>
                    <w:right w:val="single" w:sz="4" w:space="0" w:color="auto"/>
                  </w:tcBorders>
                </w:tcPr>
                <w:p w14:paraId="7CC73B46" w14:textId="77777777" w:rsidR="008F1234" w:rsidRDefault="008F12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2F2D7B5" w14:textId="77777777" w:rsidR="008F1234" w:rsidRDefault="008F123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949E491" w14:textId="77777777" w:rsidR="008F1234" w:rsidRDefault="008F123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2D266C9" w14:textId="77777777" w:rsidR="008F1234" w:rsidRDefault="008F123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記</w:t>
            </w:r>
          </w:p>
          <w:p w14:paraId="3CBE1698" w14:textId="77777777" w:rsidR="008F1234" w:rsidRDefault="008F123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63759C6F" w14:textId="77777777" w:rsidR="008F1234" w:rsidRDefault="008F123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u w:val="single"/>
                <w:lang w:eastAsia="zh-TW"/>
              </w:rPr>
              <w:t xml:space="preserve">　　　年　　　月　　　日</w:t>
            </w:r>
          </w:p>
          <w:p w14:paraId="31FF38A6" w14:textId="77777777" w:rsidR="008F1234" w:rsidRDefault="008F123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72D087B"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14:paraId="05AB17CD"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Ｅ </w:t>
            </w:r>
            <w:r>
              <w:rPr>
                <w:rFonts w:ascii="ＭＳ ゴシック" w:eastAsia="ＭＳ ゴシック" w:hAnsi="ＭＳ ゴシック" w:hint="eastAsia"/>
                <w:color w:val="000000"/>
                <w:kern w:val="0"/>
                <w:lang w:eastAsia="zh-TW"/>
              </w:rPr>
              <w:t xml:space="preserve">　　　 </w:t>
            </w:r>
          </w:p>
          <w:p w14:paraId="0FBCC108"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ｅ  ×100－100　 　　　　　　　　     　　 　　　　　　　　　</w:t>
            </w:r>
            <w:r>
              <w:rPr>
                <w:rFonts w:ascii="ＭＳ ゴシック" w:eastAsia="ＭＳ ゴシック" w:hAnsi="ＭＳ ゴシック" w:hint="eastAsia"/>
                <w:color w:val="000000"/>
                <w:kern w:val="0"/>
                <w:u w:val="single" w:color="000000"/>
                <w:lang w:eastAsia="zh-TW"/>
              </w:rPr>
              <w:t>上昇率　　　　　　　％</w:t>
            </w:r>
          </w:p>
          <w:p w14:paraId="5746142A"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Ｅ：原油等の最近１か月間における平均仕入れ単価（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36807B4E"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7A073653" w14:textId="77777777" w:rsidR="008F1234" w:rsidRDefault="008F12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BC09F0"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14:paraId="25D5F25D"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Ｓ </w:t>
            </w:r>
          </w:p>
          <w:p w14:paraId="1BBF99C7"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color="000000"/>
              </w:rPr>
              <w:t>依存率 　　　　　　　　 　　％</w:t>
            </w:r>
          </w:p>
          <w:p w14:paraId="207B366B"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Ｃ：最近１か月の売上原価（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31E37985"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7EB9A433"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p>
          <w:p w14:paraId="32DD4445" w14:textId="77777777" w:rsidR="008F1234" w:rsidRDefault="008F123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ａ </w:t>
            </w:r>
            <w:r>
              <w:rPr>
                <w:rFonts w:ascii="ＭＳ ゴシック" w:eastAsia="ＭＳ ゴシック" w:hAnsi="ＭＳ ゴシック" w:hint="eastAsia"/>
                <w:color w:val="000000"/>
                <w:kern w:val="0"/>
              </w:rPr>
              <w:t xml:space="preserve">　　　　　　</w:t>
            </w:r>
          </w:p>
          <w:p w14:paraId="6D90DBC3" w14:textId="77777777" w:rsidR="008F1234" w:rsidRDefault="008F123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ｂ  　＝Ｐ   　　　　　　     　　</w:t>
            </w:r>
            <w:r>
              <w:rPr>
                <w:rFonts w:ascii="ＭＳ ゴシック" w:eastAsia="ＭＳ ゴシック" w:hAnsi="ＭＳ ゴシック" w:hint="eastAsia"/>
                <w:color w:val="000000"/>
                <w:kern w:val="0"/>
                <w:u w:val="single" w:color="000000"/>
              </w:rPr>
              <w:t xml:space="preserve"> Ｐ＝ 　　　 　　　　　</w:t>
            </w:r>
          </w:p>
          <w:p w14:paraId="694BB9BB" w14:textId="77777777" w:rsidR="008F1234" w:rsidRDefault="008F123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Ａ：最近３か月間の原油等の仕入額</w:t>
            </w:r>
          </w:p>
          <w:p w14:paraId="1921185F" w14:textId="77777777" w:rsidR="008F1234" w:rsidRDefault="008F1234">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25B0BB65" w14:textId="77777777" w:rsidR="008F1234" w:rsidRDefault="008F123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ａ：Ａの期間に対応する前年３か月間の原油等の仕入額</w:t>
            </w:r>
          </w:p>
          <w:p w14:paraId="0811E517" w14:textId="77777777" w:rsidR="008F1234" w:rsidRDefault="008F1234">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318E5D34" w14:textId="77777777" w:rsidR="008F1234" w:rsidRDefault="008F123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Ｂ：最近３か月間の売上高　</w:t>
            </w:r>
          </w:p>
          <w:p w14:paraId="3D9A500F" w14:textId="77777777" w:rsidR="008F1234" w:rsidRDefault="008F1234">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63FE23D1" w14:textId="77777777" w:rsidR="008F1234" w:rsidRDefault="008F123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14:paraId="27B0F6FF" w14:textId="77777777" w:rsidR="008F1234" w:rsidRDefault="008F1234">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4B0067F5" w14:textId="77777777" w:rsidR="008F1234" w:rsidRDefault="008F1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A0FB3E" w14:textId="77777777" w:rsidR="008F1234" w:rsidRDefault="008F123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B1D7258" w14:textId="77777777" w:rsidR="008F1234" w:rsidRDefault="008F1234" w:rsidP="008F123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3B86532" w14:textId="77777777" w:rsidR="008F1234" w:rsidRDefault="008F1234" w:rsidP="008F1234">
      <w:pPr>
        <w:suppressAutoHyphens/>
        <w:wordWrap w:val="0"/>
        <w:spacing w:line="240" w:lineRule="exact"/>
        <w:jc w:val="left"/>
        <w:textAlignment w:val="baseline"/>
        <w:rPr>
          <w:rFonts w:ascii="ＭＳ ゴシック" w:eastAsia="ＭＳ ゴシック" w:hAnsi="ＭＳ ゴシック"/>
          <w:color w:val="000000"/>
          <w:kern w:val="0"/>
        </w:rPr>
      </w:pPr>
    </w:p>
    <w:p w14:paraId="140F1718" w14:textId="77777777" w:rsidR="008F1234" w:rsidRDefault="008F1234" w:rsidP="008F123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F5A4B9" w14:textId="77777777" w:rsidR="008F1234" w:rsidRDefault="008F1234" w:rsidP="008F1234">
      <w:pPr>
        <w:suppressAutoHyphens/>
        <w:spacing w:line="23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（注２）上昇率及び依存率が２０％以上となっていること。</w:t>
      </w:r>
    </w:p>
    <w:p w14:paraId="67BD1F1A" w14:textId="77777777" w:rsidR="008F1234" w:rsidRDefault="008F1234" w:rsidP="008F1234">
      <w:pPr>
        <w:suppressAutoHyphens/>
        <w:spacing w:line="230" w:lineRule="exact"/>
        <w:ind w:left="738" w:hanging="73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（注３）Ｐ＞０となっていること。</w:t>
      </w:r>
    </w:p>
    <w:p w14:paraId="5D5F16BD" w14:textId="77777777" w:rsidR="008F1234" w:rsidRDefault="008F1234" w:rsidP="008F1234">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14:paraId="23F838E3" w14:textId="77777777" w:rsidR="008F1234" w:rsidRDefault="008F1234" w:rsidP="008F1234">
      <w:pPr>
        <w:suppressAutoHyphens/>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AB2958" w14:textId="77777777" w:rsidR="008F1234" w:rsidRDefault="008F1234" w:rsidP="008F1234">
      <w:pPr>
        <w:pStyle w:val="af0"/>
        <w:numPr>
          <w:ilvl w:val="0"/>
          <w:numId w:val="50"/>
        </w:numPr>
        <w:suppressAutoHyphens/>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355DD662" w14:textId="77777777" w:rsidR="008F1234" w:rsidRDefault="008F1234" w:rsidP="008F1234">
      <w:pPr>
        <w:pStyle w:val="af0"/>
        <w:numPr>
          <w:ilvl w:val="0"/>
          <w:numId w:val="50"/>
        </w:numPr>
        <w:suppressAutoHyphens/>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認定を受けた日から３０日以内に信用保証協会に対して、保証の申込みを行うことが必要です。</w:t>
      </w:r>
    </w:p>
    <w:p w14:paraId="6BF63707" w14:textId="77777777" w:rsidR="008F1234" w:rsidRDefault="008F1234" w:rsidP="008F1234">
      <w:pPr>
        <w:suppressAutoHyphens/>
        <w:kinsoku w:val="0"/>
        <w:autoSpaceDE w:val="0"/>
        <w:autoSpaceDN w:val="0"/>
        <w:spacing w:line="400" w:lineRule="exact"/>
        <w:ind w:right="98" w:firstLineChars="50" w:firstLine="106"/>
        <w:rPr>
          <w:rFonts w:ascii="ＭＳ ゴシック" w:eastAsia="ＭＳ ゴシック" w:hAnsi="ＭＳ ゴシック"/>
        </w:rPr>
      </w:pPr>
      <w:r>
        <w:rPr>
          <w:rFonts w:ascii="ＭＳ ゴシック" w:eastAsia="ＭＳ ゴシック" w:hAnsi="ＭＳ ゴシック" w:cs="ＭＳ ゴシック" w:hint="eastAsia"/>
        </w:rPr>
        <w:t>第　　号　　　　　　　　年　　月　　日</w:t>
      </w:r>
    </w:p>
    <w:p w14:paraId="5FAA080B" w14:textId="77777777" w:rsidR="008F1234" w:rsidRDefault="008F1234" w:rsidP="008F1234">
      <w:pPr>
        <w:suppressAutoHyphens/>
        <w:kinsoku w:val="0"/>
        <w:autoSpaceDE w:val="0"/>
        <w:autoSpaceDN w:val="0"/>
        <w:spacing w:line="400" w:lineRule="exact"/>
        <w:ind w:right="98" w:firstLineChars="300" w:firstLine="636"/>
        <w:rPr>
          <w:rFonts w:ascii="ＭＳ ゴシック" w:eastAsia="ＭＳ ゴシック" w:hAnsi="ＭＳ ゴシック"/>
        </w:rPr>
      </w:pPr>
      <w:r>
        <w:rPr>
          <w:rFonts w:ascii="ＭＳ ゴシック" w:eastAsia="ＭＳ ゴシック" w:hAnsi="ＭＳ ゴシック" w:cs="ＭＳ ゴシック" w:hint="eastAsia"/>
        </w:rPr>
        <w:t>申請のとおり、相違ないことを認定します。</w:t>
      </w:r>
    </w:p>
    <w:p w14:paraId="19037B9E" w14:textId="77777777" w:rsidR="008F1234" w:rsidRDefault="008F1234" w:rsidP="008F1234">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cs="ＭＳ ゴシック" w:hint="eastAsia"/>
        </w:rPr>
        <w:t xml:space="preserve">：認定日から起算して３０日間 </w:t>
      </w:r>
    </w:p>
    <w:p w14:paraId="35AA2C46" w14:textId="77777777" w:rsidR="008F1234" w:rsidRDefault="008F1234" w:rsidP="008F1234">
      <w:pPr>
        <w:ind w:firstLineChars="1700" w:firstLine="3604"/>
        <w:rPr>
          <w:rFonts w:ascii="ＭＳ ゴシック" w:eastAsia="ＭＳ ゴシック" w:hAnsi="ＭＳ ゴシック" w:cs="ＭＳ ゴシック"/>
        </w:rPr>
      </w:pPr>
    </w:p>
    <w:p w14:paraId="5C714508" w14:textId="77777777" w:rsidR="008F1234" w:rsidRDefault="008F1234" w:rsidP="008F1234">
      <w:pPr>
        <w:ind w:rightChars="-270" w:right="-572" w:firstLineChars="2300" w:firstLine="4876"/>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認定者名　蟹江町長　</w:t>
      </w:r>
    </w:p>
    <w:p w14:paraId="40AEC5DA" w14:textId="77777777" w:rsidR="00CA14EB" w:rsidRPr="00AE1E04"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bookmarkStart w:id="1" w:name="_GoBack"/>
      <w:bookmarkEnd w:id="1"/>
    </w:p>
    <w:sectPr w:rsidR="00CA14EB" w:rsidRPr="0070772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0EF5A91" w:rsidR="00006D60" w:rsidRDefault="00006D60" w:rsidP="00A5045C">
    <w:pPr>
      <w:pStyle w:val="a8"/>
    </w:pPr>
  </w:p>
  <w:p w14:paraId="1CBE41CD" w14:textId="77777777" w:rsidR="00006D60" w:rsidRDefault="00006D6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08EF"/>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234"/>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45C"/>
    <w:rsid w:val="00A50ADE"/>
    <w:rsid w:val="00A50C23"/>
    <w:rsid w:val="00A516C1"/>
    <w:rsid w:val="00A51D8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304508516">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F3804E5-8B0B-4409-BAD5-418600C4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905</Words>
  <Characters>740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41</cp:revision>
  <cp:lastPrinted>2024-09-30T11:50:00Z</cp:lastPrinted>
  <dcterms:created xsi:type="dcterms:W3CDTF">2024-09-30T11:54:00Z</dcterms:created>
  <dcterms:modified xsi:type="dcterms:W3CDTF">2024-12-03T07:46:00Z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